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231D" w:rsidRDefault="001251A9" w:rsidP="00B1231D">
      <w:pPr>
        <w:jc w:val="center"/>
        <w:rPr>
          <w:rFonts w:ascii="Times New Roman" w:hAnsi="Times New Roman"/>
          <w:sz w:val="32"/>
          <w:szCs w:val="32"/>
        </w:rPr>
      </w:pPr>
      <w:bookmarkStart w:id="0" w:name="__DdeLink__30554_1196613698"/>
      <w:bookmarkStart w:id="1" w:name="__DdeLink__470_604576864"/>
      <w:bookmarkStart w:id="2" w:name="__DdeLink__464_604576864"/>
      <w:bookmarkStart w:id="3" w:name="__DdeLink__945_1514920993"/>
      <w:bookmarkStart w:id="4" w:name="__DdeLink__480_548455851"/>
      <w:bookmarkStart w:id="5" w:name="__DdeLink__70_3810443201"/>
      <w:bookmarkStart w:id="6" w:name="__DdeLink__475_2600237382"/>
      <w:bookmarkStart w:id="7" w:name="__DdeLink__473_2361537594"/>
      <w:bookmarkStart w:id="8" w:name="__DdeLink__971_1514920993"/>
      <w:r>
        <w:rPr>
          <w:rFonts w:ascii="Times New Roman" w:hAnsi="Times New Roman"/>
          <w:b/>
          <w:bCs/>
          <w:sz w:val="32"/>
          <w:szCs w:val="32"/>
        </w:rPr>
        <w:t>Impact</w:t>
      </w:r>
      <w:r w:rsidR="00B1231D">
        <w:rPr>
          <w:rFonts w:ascii="Times New Roman" w:hAnsi="Times New Roman"/>
          <w:b/>
          <w:bCs/>
          <w:sz w:val="32"/>
          <w:szCs w:val="32"/>
        </w:rPr>
        <w:t xml:space="preserve"> of </w:t>
      </w:r>
      <w:bookmarkStart w:id="9" w:name="__DdeLink__16_2384597984"/>
      <w:r w:rsidR="00B1231D">
        <w:rPr>
          <w:rFonts w:ascii="Times New Roman" w:hAnsi="Times New Roman"/>
          <w:b/>
          <w:bCs/>
          <w:sz w:val="32"/>
          <w:szCs w:val="32"/>
        </w:rPr>
        <w:t>Technology-Education-Art (TEA)</w:t>
      </w:r>
      <w:bookmarkEnd w:id="9"/>
      <w:r w:rsidR="00B1231D">
        <w:rPr>
          <w:rFonts w:ascii="Times New Roman" w:hAnsi="Times New Roman"/>
          <w:b/>
          <w:bCs/>
          <w:sz w:val="32"/>
          <w:szCs w:val="32"/>
        </w:rPr>
        <w:t xml:space="preserve"> </w:t>
      </w:r>
      <w:r w:rsidR="008B6B5B">
        <w:rPr>
          <w:rFonts w:ascii="Times New Roman" w:hAnsi="Times New Roman"/>
          <w:b/>
          <w:bCs/>
          <w:sz w:val="32"/>
          <w:szCs w:val="32"/>
        </w:rPr>
        <w:t>AI</w:t>
      </w:r>
      <w:r w:rsidR="00756D11">
        <w:rPr>
          <w:rFonts w:ascii="Times New Roman" w:hAnsi="Times New Roman"/>
          <w:b/>
          <w:bCs/>
          <w:sz w:val="32"/>
          <w:szCs w:val="32"/>
        </w:rPr>
        <w:t xml:space="preserve"> application</w:t>
      </w:r>
      <w:r w:rsidR="00B1231D">
        <w:rPr>
          <w:rFonts w:ascii="Times New Roman" w:hAnsi="Times New Roman"/>
          <w:b/>
          <w:bCs/>
          <w:sz w:val="32"/>
          <w:szCs w:val="32"/>
        </w:rPr>
        <w:t xml:space="preserve"> on attitude of higher institution students in biological drawing </w:t>
      </w:r>
      <w:bookmarkEnd w:id="0"/>
      <w:bookmarkEnd w:id="1"/>
      <w:bookmarkEnd w:id="2"/>
      <w:bookmarkEnd w:id="3"/>
      <w:bookmarkEnd w:id="4"/>
      <w:bookmarkEnd w:id="5"/>
      <w:bookmarkEnd w:id="6"/>
      <w:bookmarkEnd w:id="7"/>
      <w:bookmarkEnd w:id="8"/>
    </w:p>
    <w:p w:rsidR="00B1231D" w:rsidRDefault="00B1231D" w:rsidP="00B1231D">
      <w:pPr>
        <w:jc w:val="both"/>
        <w:rPr>
          <w:rFonts w:ascii="Times New Roman" w:hAnsi="Times New Roman"/>
        </w:rPr>
      </w:pPr>
    </w:p>
    <w:p w:rsidR="00B1231D" w:rsidRDefault="00B1231D" w:rsidP="00B1231D">
      <w:pPr>
        <w:jc w:val="center"/>
        <w:rPr>
          <w:rFonts w:ascii="Times New Roman" w:hAnsi="Times New Roman"/>
        </w:rPr>
      </w:pPr>
      <w:r>
        <w:rPr>
          <w:rFonts w:ascii="Times New Roman" w:hAnsi="Times New Roman" w:cs="Times New Roman"/>
        </w:rPr>
        <w:t xml:space="preserve">Benjamin Onuorah, </w:t>
      </w:r>
      <w:bookmarkStart w:id="10" w:name="__DdeLink__30562_1196613698"/>
      <w:bookmarkStart w:id="11" w:name="__DdeLink__958_1514920993"/>
      <w:r>
        <w:rPr>
          <w:rFonts w:ascii="Times New Roman" w:hAnsi="Times New Roman" w:cs="Times New Roman"/>
        </w:rPr>
        <w:t>Peter</w:t>
      </w:r>
      <w:bookmarkEnd w:id="10"/>
      <w:r>
        <w:rPr>
          <w:rFonts w:ascii="Times New Roman" w:hAnsi="Times New Roman" w:cs="Times New Roman"/>
        </w:rPr>
        <w:t xml:space="preserve"> </w:t>
      </w:r>
      <w:bookmarkStart w:id="12" w:name="__DdeLink__30564_1196613698"/>
      <w:proofErr w:type="spellStart"/>
      <w:r>
        <w:rPr>
          <w:rFonts w:ascii="Times New Roman" w:hAnsi="Times New Roman" w:cs="Times New Roman"/>
        </w:rPr>
        <w:t>Okebukola</w:t>
      </w:r>
      <w:bookmarkEnd w:id="11"/>
      <w:bookmarkEnd w:id="12"/>
      <w:proofErr w:type="spellEnd"/>
      <w:r>
        <w:rPr>
          <w:rFonts w:ascii="Times New Roman" w:hAnsi="Times New Roman" w:cs="Times New Roman"/>
        </w:rPr>
        <w:t xml:space="preserve">, </w:t>
      </w:r>
      <w:r w:rsidR="009F7944">
        <w:rPr>
          <w:rFonts w:ascii="Times New Roman" w:hAnsi="Times New Roman" w:cs="Times New Roman"/>
        </w:rPr>
        <w:t xml:space="preserve">Adekunle </w:t>
      </w:r>
      <w:r w:rsidR="009F7944" w:rsidRPr="009F7944">
        <w:rPr>
          <w:rFonts w:ascii="Times New Roman" w:hAnsi="Times New Roman" w:cs="Times New Roman"/>
        </w:rPr>
        <w:t>Oladejo</w:t>
      </w:r>
      <w:r w:rsidR="007F280E">
        <w:rPr>
          <w:rFonts w:ascii="Times New Roman" w:hAnsi="Times New Roman" w:cs="Times New Roman"/>
        </w:rPr>
        <w:t xml:space="preserve">, Michael </w:t>
      </w:r>
      <w:proofErr w:type="spellStart"/>
      <w:r w:rsidR="007F280E">
        <w:rPr>
          <w:rFonts w:ascii="Times New Roman" w:hAnsi="Times New Roman" w:cs="Times New Roman"/>
        </w:rPr>
        <w:t>Ahove</w:t>
      </w:r>
      <w:proofErr w:type="spellEnd"/>
      <w:r w:rsidR="009F7944" w:rsidRPr="009F7944">
        <w:rPr>
          <w:rFonts w:ascii="Times New Roman" w:hAnsi="Times New Roman" w:cs="Times New Roman"/>
        </w:rPr>
        <w:t xml:space="preserve"> </w:t>
      </w:r>
      <w:r>
        <w:rPr>
          <w:rFonts w:ascii="Times New Roman" w:hAnsi="Times New Roman" w:cs="Times New Roman"/>
        </w:rPr>
        <w:t xml:space="preserve">&amp; </w:t>
      </w:r>
      <w:r w:rsidRPr="00D51487">
        <w:rPr>
          <w:rFonts w:ascii="Times New Roman" w:eastAsia="Noto Sans CJK SC" w:hAnsi="Times New Roman" w:cs="Times New Roman"/>
          <w:bCs/>
          <w:color w:val="000000" w:themeColor="text1"/>
        </w:rPr>
        <w:t>Sanni Rasheed</w:t>
      </w:r>
      <w:r>
        <w:rPr>
          <w:rFonts w:ascii="Times New Roman" w:hAnsi="Times New Roman" w:cs="Times New Roman"/>
        </w:rPr>
        <w:t xml:space="preserve"> </w:t>
      </w:r>
    </w:p>
    <w:p w:rsidR="00405F77" w:rsidRDefault="00405F77" w:rsidP="00B1231D">
      <w:pPr>
        <w:jc w:val="center"/>
        <w:rPr>
          <w:rFonts w:ascii="Times New Roman" w:hAnsi="Times New Roman" w:cs="Times New Roman"/>
        </w:rPr>
      </w:pPr>
    </w:p>
    <w:p w:rsidR="00B1231D" w:rsidRDefault="00B1231D" w:rsidP="00B1231D">
      <w:pPr>
        <w:jc w:val="center"/>
        <w:rPr>
          <w:rFonts w:ascii="Times New Roman" w:hAnsi="Times New Roman"/>
        </w:rPr>
      </w:pPr>
      <w:r>
        <w:rPr>
          <w:rFonts w:ascii="Times New Roman" w:hAnsi="Times New Roman" w:cs="Times New Roman"/>
        </w:rPr>
        <w:t xml:space="preserve">Africa Centre of Excellence for Innovative and Transformative STEM Education (ACEITSE),  </w:t>
      </w:r>
    </w:p>
    <w:p w:rsidR="00B1231D" w:rsidRDefault="00B1231D" w:rsidP="00B1231D">
      <w:pPr>
        <w:jc w:val="center"/>
        <w:rPr>
          <w:rFonts w:ascii="Times New Roman" w:hAnsi="Times New Roman"/>
        </w:rPr>
      </w:pPr>
      <w:r>
        <w:rPr>
          <w:rFonts w:ascii="Times New Roman" w:hAnsi="Times New Roman" w:cs="Times New Roman"/>
        </w:rPr>
        <w:t>Lagos State University</w:t>
      </w:r>
    </w:p>
    <w:p w:rsidR="00B1231D" w:rsidRDefault="00B1231D" w:rsidP="00B1231D">
      <w:pPr>
        <w:jc w:val="both"/>
        <w:rPr>
          <w:rFonts w:ascii="Times New Roman" w:hAnsi="Times New Roman"/>
        </w:rPr>
      </w:pPr>
    </w:p>
    <w:p w:rsidR="00B1231D" w:rsidRDefault="00B1231D" w:rsidP="00B1231D">
      <w:pPr>
        <w:pStyle w:val="NoSpacing"/>
        <w:jc w:val="center"/>
        <w:rPr>
          <w:rFonts w:ascii="Times New Roman" w:hAnsi="Times New Roman"/>
        </w:rPr>
      </w:pPr>
      <w:r>
        <w:rPr>
          <w:rFonts w:ascii="Times New Roman" w:hAnsi="Times New Roman"/>
          <w:b/>
          <w:bCs/>
        </w:rPr>
        <w:t>ABSTRACT</w:t>
      </w:r>
    </w:p>
    <w:p w:rsidR="00405F77" w:rsidRDefault="00405F77" w:rsidP="00B1231D">
      <w:pPr>
        <w:spacing w:after="240"/>
        <w:jc w:val="both"/>
        <w:rPr>
          <w:rFonts w:ascii="Times New Roman" w:hAnsi="Times New Roman" w:cs="Times New Roman"/>
          <w:color w:val="000000" w:themeColor="text1"/>
          <w:lang w:val="en-GB" w:eastAsia="en-GB"/>
        </w:rPr>
      </w:pPr>
      <w:bookmarkStart w:id="13" w:name="__DdeLink__30560_1196613698"/>
    </w:p>
    <w:p w:rsidR="00B1231D" w:rsidRDefault="00B1231D" w:rsidP="00B1231D">
      <w:pPr>
        <w:spacing w:after="240"/>
        <w:jc w:val="both"/>
        <w:rPr>
          <w:rFonts w:ascii="Times New Roman" w:hAnsi="Times New Roman"/>
        </w:rPr>
      </w:pPr>
      <w:r>
        <w:rPr>
          <w:rFonts w:ascii="Times New Roman" w:hAnsi="Times New Roman" w:cs="Times New Roman"/>
          <w:color w:val="000000" w:themeColor="text1"/>
          <w:lang w:val="en-GB" w:eastAsia="en-GB"/>
        </w:rPr>
        <w:t xml:space="preserve">Drawing and visual </w:t>
      </w:r>
      <w:bookmarkStart w:id="14" w:name="__DdeLink__154_4229804153"/>
      <w:r>
        <w:rPr>
          <w:rFonts w:ascii="Times New Roman" w:hAnsi="Times New Roman" w:cs="Times New Roman"/>
          <w:color w:val="000000" w:themeColor="text1"/>
          <w:lang w:val="en-GB" w:eastAsia="en-GB"/>
        </w:rPr>
        <w:t>literacy</w:t>
      </w:r>
      <w:bookmarkEnd w:id="14"/>
      <w:r>
        <w:rPr>
          <w:rFonts w:ascii="Times New Roman" w:hAnsi="Times New Roman" w:cs="Times New Roman"/>
          <w:color w:val="000000" w:themeColor="text1"/>
          <w:lang w:val="en-GB" w:eastAsia="en-GB"/>
        </w:rPr>
        <w:t xml:space="preserve"> skill are essential to the success of not just visual art students but also science students and biology students in </w:t>
      </w:r>
      <w:r w:rsidR="00F35B13">
        <w:rPr>
          <w:rFonts w:ascii="Times New Roman" w:hAnsi="Times New Roman" w:cs="Times New Roman"/>
          <w:color w:val="000000" w:themeColor="text1"/>
          <w:lang w:val="en-GB" w:eastAsia="en-GB"/>
        </w:rPr>
        <w:t>particular</w:t>
      </w:r>
      <w:r>
        <w:rPr>
          <w:rFonts w:ascii="Times New Roman" w:hAnsi="Times New Roman" w:cs="Times New Roman"/>
          <w:color w:val="000000" w:themeColor="text1"/>
          <w:lang w:val="en-GB" w:eastAsia="en-GB"/>
        </w:rPr>
        <w:t xml:space="preserve">, because biology is the most visually intensive among the science subjects. </w:t>
      </w:r>
      <w:r w:rsidR="0068758B">
        <w:rPr>
          <w:rFonts w:ascii="Times New Roman" w:hAnsi="Times New Roman" w:cs="Times New Roman"/>
          <w:color w:val="000000" w:themeColor="text1"/>
          <w:lang w:val="en-GB" w:eastAsia="en-GB"/>
        </w:rPr>
        <w:t>However,</w:t>
      </w:r>
      <w:r>
        <w:rPr>
          <w:rFonts w:ascii="Times New Roman" w:hAnsi="Times New Roman" w:cs="Times New Roman"/>
          <w:color w:val="000000" w:themeColor="text1"/>
          <w:lang w:val="en-GB" w:eastAsia="en-GB"/>
        </w:rPr>
        <w:t xml:space="preserve"> studies have shown that students are having challenges with visual literacy skill in biology in Nigeria. This study looks at the effectiveness of the Technology-Education-Art (TEA) application to mitigate these problems. The study used a mixed quantitative and qualitative approach for data gathering. The sample comprised 85 </w:t>
      </w:r>
      <w:bookmarkStart w:id="15" w:name="__DdeLink__34781_2715674639"/>
      <w:r>
        <w:rPr>
          <w:rFonts w:ascii="Times New Roman" w:hAnsi="Times New Roman" w:cs="Times New Roman"/>
          <w:color w:val="000000" w:themeColor="text1"/>
          <w:lang w:val="en-GB" w:eastAsia="en-GB"/>
        </w:rPr>
        <w:t>students</w:t>
      </w:r>
      <w:bookmarkEnd w:id="15"/>
      <w:r>
        <w:rPr>
          <w:rFonts w:ascii="Times New Roman" w:hAnsi="Times New Roman" w:cs="Times New Roman"/>
          <w:color w:val="000000" w:themeColor="text1"/>
          <w:lang w:val="en-GB" w:eastAsia="en-GB"/>
        </w:rPr>
        <w:t xml:space="preserve"> from two higher institutions in Lagos states. The intact classes of these institutions were used as experimental and control groups. Two instruments - Questionnaire on Student’s Attitudes to Biological Drawing (</w:t>
      </w:r>
      <w:bookmarkStart w:id="16" w:name="__DdeLink__158_4229804153"/>
      <w:r>
        <w:rPr>
          <w:rFonts w:ascii="Times New Roman" w:hAnsi="Times New Roman" w:cs="Times New Roman"/>
          <w:color w:val="000000" w:themeColor="text1"/>
          <w:lang w:val="en-GB" w:eastAsia="en-GB"/>
        </w:rPr>
        <w:t>QSABD</w:t>
      </w:r>
      <w:bookmarkEnd w:id="16"/>
      <w:r>
        <w:rPr>
          <w:rFonts w:ascii="Times New Roman" w:hAnsi="Times New Roman" w:cs="Times New Roman"/>
          <w:color w:val="000000" w:themeColor="text1"/>
          <w:lang w:val="en-GB" w:eastAsia="en-GB"/>
        </w:rPr>
        <w:t>) and Students’ Perception about TEA Interview Guide (</w:t>
      </w:r>
      <w:bookmarkStart w:id="17" w:name="__DdeLink__156_4229804153"/>
      <w:r>
        <w:rPr>
          <w:rFonts w:ascii="Times New Roman" w:hAnsi="Times New Roman" w:cs="Times New Roman"/>
          <w:color w:val="000000" w:themeColor="text1"/>
          <w:lang w:val="en-GB" w:eastAsia="en-GB"/>
        </w:rPr>
        <w:t>SPTCIG</w:t>
      </w:r>
      <w:bookmarkEnd w:id="17"/>
      <w:r>
        <w:rPr>
          <w:rFonts w:ascii="Times New Roman" w:hAnsi="Times New Roman" w:cs="Times New Roman"/>
          <w:color w:val="000000" w:themeColor="text1"/>
          <w:lang w:val="en-GB" w:eastAsia="en-GB"/>
        </w:rPr>
        <w:t xml:space="preserve">) - were used to collect quantitative and qualitative data. The </w:t>
      </w:r>
      <w:r w:rsidR="00C46609">
        <w:rPr>
          <w:rFonts w:ascii="Times New Roman" w:hAnsi="Times New Roman" w:cs="Times New Roman"/>
          <w:color w:val="000000" w:themeColor="text1"/>
          <w:lang w:val="en-GB" w:eastAsia="en-GB"/>
        </w:rPr>
        <w:t>QSABD instrument</w:t>
      </w:r>
      <w:r>
        <w:rPr>
          <w:rFonts w:ascii="Times New Roman" w:hAnsi="Times New Roman" w:cs="Times New Roman"/>
          <w:color w:val="000000" w:themeColor="text1"/>
          <w:lang w:val="en-GB" w:eastAsia="en-GB"/>
        </w:rPr>
        <w:t xml:space="preserve"> had a reliability value </w:t>
      </w:r>
      <w:r w:rsidR="00C46609">
        <w:rPr>
          <w:rFonts w:ascii="Times New Roman" w:hAnsi="Times New Roman" w:cs="Times New Roman"/>
          <w:color w:val="000000" w:themeColor="text1"/>
          <w:lang w:val="en-GB" w:eastAsia="en-GB"/>
        </w:rPr>
        <w:t>of 0.87</w:t>
      </w:r>
      <w:r>
        <w:rPr>
          <w:rFonts w:ascii="Times New Roman" w:hAnsi="Times New Roman" w:cs="Times New Roman"/>
          <w:color w:val="000000" w:themeColor="text1"/>
          <w:lang w:val="en-GB" w:eastAsia="en-GB"/>
        </w:rPr>
        <w:t>. The experimental group were exposed to the TEA application while the control group students learn with the traditional lecture method.</w:t>
      </w:r>
      <w:r>
        <w:rPr>
          <w:rFonts w:ascii="Times New Roman" w:hAnsi="Times New Roman" w:cs="Times New Roman"/>
          <w:color w:val="FF0000"/>
          <w:lang w:val="en-GB" w:eastAsia="en-GB"/>
        </w:rPr>
        <w:t xml:space="preserve"> </w:t>
      </w:r>
      <w:r>
        <w:rPr>
          <w:rFonts w:ascii="Times New Roman" w:hAnsi="Times New Roman" w:cs="Times New Roman"/>
          <w:lang w:val="en-GB" w:eastAsia="en-GB"/>
        </w:rPr>
        <w:t xml:space="preserve">The quantitative data gathered were analysed using descriptive and inferential statistics, Research question was analysed using analysis of covariance. The </w:t>
      </w:r>
      <w:r w:rsidR="00C46609">
        <w:rPr>
          <w:rFonts w:ascii="Times New Roman" w:hAnsi="Times New Roman" w:cs="Times New Roman"/>
          <w:lang w:val="en-GB" w:eastAsia="en-GB"/>
        </w:rPr>
        <w:t>result showed that there is no statistically significant was</w:t>
      </w:r>
      <w:r>
        <w:rPr>
          <w:rFonts w:ascii="Times New Roman" w:hAnsi="Times New Roman" w:cs="Times New Roman"/>
          <w:lang w:val="en-GB" w:eastAsia="en-GB"/>
        </w:rPr>
        <w:t xml:space="preserve"> attained for the attitude of students towards biological drawing. Output of the qualitative data however showed that the students perceived TEA as viable tool for learning biological drawing. </w:t>
      </w:r>
      <w:bookmarkStart w:id="18" w:name="__DdeLink__29629_1196613698"/>
      <w:r>
        <w:rPr>
          <w:rFonts w:ascii="Times New Roman" w:hAnsi="Times New Roman" w:cs="Times New Roman"/>
          <w:lang w:val="en-GB" w:eastAsia="en-GB"/>
        </w:rPr>
        <w:t xml:space="preserve">Based on the findings of this study and within its limitations, it was recommended that visual literacy skill for science students should be given more attention and relevant authorities should adopt technology for personalized learning experience and AI should not be seen as a threat to learning but as an important tool to support teachers. </w:t>
      </w:r>
      <w:bookmarkEnd w:id="13"/>
      <w:bookmarkEnd w:id="18"/>
    </w:p>
    <w:p w:rsidR="00405F77" w:rsidRDefault="00405F77" w:rsidP="00B1231D">
      <w:pPr>
        <w:spacing w:after="240"/>
        <w:ind w:left="-57"/>
        <w:jc w:val="both"/>
        <w:rPr>
          <w:rFonts w:ascii="Times New Roman" w:hAnsi="Times New Roman" w:cs="Times New Roman"/>
          <w:b/>
          <w:bCs/>
          <w:lang w:val="en-GB" w:eastAsia="en-GB"/>
        </w:rPr>
      </w:pPr>
    </w:p>
    <w:p w:rsidR="00B1231D" w:rsidRDefault="00B1231D" w:rsidP="00B1231D">
      <w:pPr>
        <w:spacing w:after="240"/>
        <w:ind w:left="-57"/>
        <w:jc w:val="both"/>
        <w:rPr>
          <w:rFonts w:ascii="Times New Roman" w:hAnsi="Times New Roman"/>
        </w:rPr>
      </w:pPr>
      <w:r>
        <w:rPr>
          <w:rFonts w:ascii="Times New Roman" w:hAnsi="Times New Roman" w:cs="Times New Roman"/>
          <w:b/>
          <w:bCs/>
          <w:lang w:val="en-GB" w:eastAsia="en-GB"/>
        </w:rPr>
        <w:t>Keywords:</w:t>
      </w:r>
      <w:r>
        <w:rPr>
          <w:rFonts w:ascii="Times New Roman" w:hAnsi="Times New Roman" w:cs="Times New Roman"/>
          <w:lang w:val="en-GB" w:eastAsia="en-GB"/>
        </w:rPr>
        <w:t xml:space="preserve"> Educational technology, artificial intelligence, biological drawing</w:t>
      </w:r>
      <w:r>
        <w:rPr>
          <w:rFonts w:ascii="Times New Roman" w:hAnsi="Times New Roman" w:cs="Times New Roman"/>
          <w:color w:val="000000" w:themeColor="text1"/>
          <w:lang w:val="en-GB" w:eastAsia="en-GB"/>
        </w:rPr>
        <w:t>.</w:t>
      </w:r>
    </w:p>
    <w:p w:rsidR="00B1231D" w:rsidRDefault="00B1231D" w:rsidP="00B1231D">
      <w:pPr>
        <w:spacing w:after="240"/>
        <w:ind w:left="-57"/>
        <w:jc w:val="both"/>
        <w:rPr>
          <w:rFonts w:ascii="Times New Roman" w:hAnsi="Times New Roman"/>
        </w:rPr>
      </w:pPr>
    </w:p>
    <w:p w:rsidR="006E5326" w:rsidRPr="00B1231D" w:rsidRDefault="006E5326" w:rsidP="00B1231D"/>
    <w:sectPr w:rsidR="006E5326" w:rsidRPr="00B12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ans CJK SC">
    <w:charset w:val="80"/>
    <w:family w:val="swiss"/>
    <w:pitch w:val="variable"/>
    <w:sig w:usb0="30000083"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31D"/>
    <w:rsid w:val="000656DC"/>
    <w:rsid w:val="001251A9"/>
    <w:rsid w:val="001C6907"/>
    <w:rsid w:val="0021362B"/>
    <w:rsid w:val="00353FC1"/>
    <w:rsid w:val="003C1A57"/>
    <w:rsid w:val="00405F77"/>
    <w:rsid w:val="0068721B"/>
    <w:rsid w:val="0068758B"/>
    <w:rsid w:val="006E5326"/>
    <w:rsid w:val="007344C1"/>
    <w:rsid w:val="00756D11"/>
    <w:rsid w:val="007F280E"/>
    <w:rsid w:val="008B6B5B"/>
    <w:rsid w:val="0095105E"/>
    <w:rsid w:val="009F7944"/>
    <w:rsid w:val="00B1231D"/>
    <w:rsid w:val="00C46609"/>
    <w:rsid w:val="00DA613D"/>
    <w:rsid w:val="00F3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1812"/>
  <w15:docId w15:val="{78BD0D9E-1FBC-4B23-8530-C73944F7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31D"/>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1231D"/>
    <w:pPr>
      <w:suppressAutoHyphens/>
      <w:spacing w:after="0" w:line="240" w:lineRule="auto"/>
    </w:pPr>
    <w:rPr>
      <w:rFonts w:ascii="Calibri" w:eastAsia="Calibri" w:hAnsi="Calibri" w:cs="Times New Roman"/>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USER</cp:lastModifiedBy>
  <cp:revision>12</cp:revision>
  <dcterms:created xsi:type="dcterms:W3CDTF">2024-08-22T11:00:00Z</dcterms:created>
  <dcterms:modified xsi:type="dcterms:W3CDTF">2024-08-28T10:26:00Z</dcterms:modified>
</cp:coreProperties>
</file>